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B2EA1A" w14:textId="5F93B1CE" w:rsidR="00244609" w:rsidRPr="00694DFC" w:rsidRDefault="008E6218" w:rsidP="008E6218">
      <w:pPr>
        <w:jc w:val="center"/>
        <w:rPr>
          <w:b/>
          <w:bCs/>
        </w:rPr>
      </w:pPr>
      <w:bookmarkStart w:id="0" w:name="_GoBack"/>
      <w:bookmarkEnd w:id="0"/>
      <w:r w:rsidRPr="00694DFC">
        <w:rPr>
          <w:b/>
          <w:bCs/>
        </w:rPr>
        <w:t xml:space="preserve">Plan bezpieczeństwa </w:t>
      </w:r>
      <w:r w:rsidR="00EA0DC1" w:rsidRPr="00694DFC">
        <w:rPr>
          <w:b/>
          <w:bCs/>
        </w:rPr>
        <w:t xml:space="preserve">biologicznego </w:t>
      </w:r>
      <w:r w:rsidRPr="00694DFC">
        <w:rPr>
          <w:b/>
          <w:bCs/>
        </w:rPr>
        <w:t xml:space="preserve">dla gospodarstw utrzymujących świnie w liczbie </w:t>
      </w:r>
      <w:r w:rsidR="00D62A9B">
        <w:rPr>
          <w:b/>
          <w:bCs/>
        </w:rPr>
        <w:t>300</w:t>
      </w:r>
      <w:r w:rsidRPr="00694DFC">
        <w:rPr>
          <w:b/>
          <w:bCs/>
        </w:rPr>
        <w:t xml:space="preserve"> sztuk średniorocznie</w:t>
      </w:r>
      <w:r w:rsidR="00A75051">
        <w:rPr>
          <w:b/>
          <w:bCs/>
        </w:rPr>
        <w:t>,</w:t>
      </w:r>
      <w:r w:rsidRPr="00694DFC">
        <w:rPr>
          <w:b/>
          <w:bCs/>
        </w:rPr>
        <w:t xml:space="preserve"> nie zatrudniających pracowników do obsługi zwierząt,</w:t>
      </w:r>
      <w:r w:rsidR="00142A0B">
        <w:rPr>
          <w:b/>
          <w:bCs/>
        </w:rPr>
        <w:t xml:space="preserve"> i produkcji</w:t>
      </w:r>
      <w:r w:rsidRPr="00694DFC">
        <w:rPr>
          <w:b/>
          <w:bCs/>
        </w:rPr>
        <w:t xml:space="preserve"> pasz spoza gospodarstwa</w:t>
      </w:r>
      <w:r w:rsidR="00E16666" w:rsidRPr="00694DFC">
        <w:rPr>
          <w:b/>
          <w:bCs/>
          <w:vertAlign w:val="superscript"/>
        </w:rPr>
        <w:t>1</w:t>
      </w:r>
      <w:r w:rsidRPr="00694DFC">
        <w:rPr>
          <w:b/>
          <w:bCs/>
        </w:rPr>
        <w:t>.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405"/>
        <w:gridCol w:w="6662"/>
      </w:tblGrid>
      <w:tr w:rsidR="00EA0DC1" w:rsidRPr="00034318" w14:paraId="453C7086" w14:textId="77777777" w:rsidTr="00694DFC">
        <w:tc>
          <w:tcPr>
            <w:tcW w:w="2405" w:type="dxa"/>
          </w:tcPr>
          <w:p w14:paraId="3799E167" w14:textId="77777777" w:rsidR="00EA0DC1" w:rsidRPr="00EA0DC1" w:rsidRDefault="00EA0DC1" w:rsidP="00D01120">
            <w:pPr>
              <w:jc w:val="both"/>
              <w:rPr>
                <w:rFonts w:cstheme="minorHAnsi"/>
              </w:rPr>
            </w:pPr>
            <w:r w:rsidRPr="00EA0DC1">
              <w:rPr>
                <w:rFonts w:cstheme="minorHAnsi"/>
              </w:rPr>
              <w:t>Nazwa Gospodarstwa</w:t>
            </w:r>
          </w:p>
        </w:tc>
        <w:tc>
          <w:tcPr>
            <w:tcW w:w="6662" w:type="dxa"/>
          </w:tcPr>
          <w:p w14:paraId="2568EC42" w14:textId="01D60B4D" w:rsidR="00EA0DC1" w:rsidRPr="00EA0DC1" w:rsidRDefault="009B2502" w:rsidP="00D01120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 (jeśli dotyczy)</w:t>
            </w:r>
          </w:p>
        </w:tc>
      </w:tr>
      <w:tr w:rsidR="00EA0DC1" w:rsidRPr="00034318" w14:paraId="006E8793" w14:textId="77777777" w:rsidTr="00694DFC">
        <w:tc>
          <w:tcPr>
            <w:tcW w:w="2405" w:type="dxa"/>
          </w:tcPr>
          <w:p w14:paraId="3AB5A8A2" w14:textId="77777777" w:rsidR="00EA0DC1" w:rsidRPr="00EA0DC1" w:rsidRDefault="00EA0DC1" w:rsidP="00D01120">
            <w:pPr>
              <w:jc w:val="both"/>
              <w:rPr>
                <w:rFonts w:cstheme="minorHAnsi"/>
              </w:rPr>
            </w:pPr>
            <w:r w:rsidRPr="00EA0DC1">
              <w:rPr>
                <w:rFonts w:cstheme="minorHAnsi"/>
              </w:rPr>
              <w:t>Adres</w:t>
            </w:r>
          </w:p>
        </w:tc>
        <w:tc>
          <w:tcPr>
            <w:tcW w:w="6662" w:type="dxa"/>
          </w:tcPr>
          <w:p w14:paraId="09D30B8B" w14:textId="02D0082B" w:rsidR="00EA0DC1" w:rsidRPr="00EA0DC1" w:rsidRDefault="00EA0DC1" w:rsidP="00D01120">
            <w:pPr>
              <w:jc w:val="both"/>
              <w:rPr>
                <w:rFonts w:cstheme="minorHAnsi"/>
              </w:rPr>
            </w:pPr>
          </w:p>
        </w:tc>
      </w:tr>
      <w:tr w:rsidR="00EA0DC1" w:rsidRPr="00034318" w14:paraId="3765F396" w14:textId="77777777" w:rsidTr="00694DFC">
        <w:tc>
          <w:tcPr>
            <w:tcW w:w="2405" w:type="dxa"/>
          </w:tcPr>
          <w:p w14:paraId="2B53CF19" w14:textId="1612E421" w:rsidR="00EA0DC1" w:rsidRPr="00EA0DC1" w:rsidRDefault="00EA0DC1" w:rsidP="00D01120">
            <w:pPr>
              <w:jc w:val="both"/>
              <w:rPr>
                <w:rFonts w:cstheme="minorHAnsi"/>
              </w:rPr>
            </w:pPr>
            <w:r w:rsidRPr="00EA0DC1">
              <w:rPr>
                <w:rFonts w:cstheme="minorHAnsi"/>
              </w:rPr>
              <w:t>Numer identyfikacyjny</w:t>
            </w:r>
          </w:p>
        </w:tc>
        <w:tc>
          <w:tcPr>
            <w:tcW w:w="6662" w:type="dxa"/>
          </w:tcPr>
          <w:p w14:paraId="493CAA81" w14:textId="19A8FBC9" w:rsidR="00EA0DC1" w:rsidRPr="00EA0DC1" w:rsidRDefault="00EA0DC1" w:rsidP="00D01120">
            <w:pPr>
              <w:jc w:val="both"/>
              <w:rPr>
                <w:rFonts w:cstheme="minorHAnsi"/>
              </w:rPr>
            </w:pPr>
          </w:p>
        </w:tc>
      </w:tr>
      <w:tr w:rsidR="00EA0DC1" w:rsidRPr="00034318" w14:paraId="6B6A69FA" w14:textId="77777777" w:rsidTr="00694DFC">
        <w:tc>
          <w:tcPr>
            <w:tcW w:w="2405" w:type="dxa"/>
          </w:tcPr>
          <w:p w14:paraId="5D3EA60B" w14:textId="77777777" w:rsidR="00EA0DC1" w:rsidRPr="00EA0DC1" w:rsidRDefault="00EA0DC1" w:rsidP="00D01120">
            <w:pPr>
              <w:jc w:val="both"/>
              <w:rPr>
                <w:rFonts w:cstheme="minorHAnsi"/>
              </w:rPr>
            </w:pPr>
            <w:r w:rsidRPr="00EA0DC1">
              <w:rPr>
                <w:rFonts w:cstheme="minorHAnsi"/>
              </w:rPr>
              <w:t>Telefon</w:t>
            </w:r>
          </w:p>
        </w:tc>
        <w:tc>
          <w:tcPr>
            <w:tcW w:w="6662" w:type="dxa"/>
          </w:tcPr>
          <w:p w14:paraId="4774EB0F" w14:textId="1EFAE17B" w:rsidR="00EA0DC1" w:rsidRPr="00EA0DC1" w:rsidRDefault="00EA0DC1" w:rsidP="00D01120">
            <w:pPr>
              <w:jc w:val="both"/>
              <w:rPr>
                <w:rFonts w:cstheme="minorHAnsi"/>
              </w:rPr>
            </w:pPr>
          </w:p>
        </w:tc>
      </w:tr>
      <w:tr w:rsidR="00EA0DC1" w:rsidRPr="00034318" w14:paraId="444C6E43" w14:textId="77777777" w:rsidTr="00694DFC">
        <w:tc>
          <w:tcPr>
            <w:tcW w:w="2405" w:type="dxa"/>
          </w:tcPr>
          <w:p w14:paraId="6C707941" w14:textId="77777777" w:rsidR="00EA0DC1" w:rsidRPr="00EA0DC1" w:rsidRDefault="00EA0DC1" w:rsidP="00D01120">
            <w:pPr>
              <w:jc w:val="both"/>
              <w:rPr>
                <w:rFonts w:cstheme="minorHAnsi"/>
              </w:rPr>
            </w:pPr>
            <w:r w:rsidRPr="00EA0DC1">
              <w:rPr>
                <w:rFonts w:cstheme="minorHAnsi"/>
              </w:rPr>
              <w:t>Właściciel</w:t>
            </w:r>
          </w:p>
        </w:tc>
        <w:tc>
          <w:tcPr>
            <w:tcW w:w="6662" w:type="dxa"/>
          </w:tcPr>
          <w:p w14:paraId="31E89FEF" w14:textId="4019205A" w:rsidR="00EA0DC1" w:rsidRPr="00EA0DC1" w:rsidRDefault="00EA0DC1" w:rsidP="00D01120">
            <w:pPr>
              <w:jc w:val="both"/>
              <w:rPr>
                <w:rFonts w:cstheme="minorHAnsi"/>
              </w:rPr>
            </w:pPr>
          </w:p>
        </w:tc>
      </w:tr>
    </w:tbl>
    <w:p w14:paraId="2257093F" w14:textId="466B8815" w:rsidR="008E6218" w:rsidRDefault="008E6218"/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980"/>
        <w:gridCol w:w="5949"/>
        <w:gridCol w:w="1133"/>
      </w:tblGrid>
      <w:tr w:rsidR="005D6161" w14:paraId="424CA0A7" w14:textId="311275CD" w:rsidTr="00694DFC">
        <w:tc>
          <w:tcPr>
            <w:tcW w:w="1980" w:type="dxa"/>
          </w:tcPr>
          <w:p w14:paraId="31A8BF52" w14:textId="574A46EB" w:rsidR="005D6161" w:rsidRPr="00776372" w:rsidRDefault="005D6161">
            <w:pPr>
              <w:rPr>
                <w:sz w:val="20"/>
                <w:szCs w:val="20"/>
              </w:rPr>
            </w:pPr>
            <w:r w:rsidRPr="00776372">
              <w:rPr>
                <w:sz w:val="20"/>
                <w:szCs w:val="20"/>
              </w:rPr>
              <w:t>Czynnik wpływający na bezpieczeństwo biologiczne</w:t>
            </w:r>
          </w:p>
        </w:tc>
        <w:tc>
          <w:tcPr>
            <w:tcW w:w="5949" w:type="dxa"/>
          </w:tcPr>
          <w:p w14:paraId="31C07A0B" w14:textId="500E2592" w:rsidR="005D6161" w:rsidRPr="00776372" w:rsidRDefault="005D6161">
            <w:pPr>
              <w:rPr>
                <w:sz w:val="20"/>
                <w:szCs w:val="20"/>
              </w:rPr>
            </w:pPr>
            <w:r w:rsidRPr="00776372">
              <w:rPr>
                <w:sz w:val="20"/>
                <w:szCs w:val="20"/>
              </w:rPr>
              <w:t>Sposób zabezpieczenia przed rozprzestrzenianiem chorób</w:t>
            </w:r>
          </w:p>
        </w:tc>
        <w:tc>
          <w:tcPr>
            <w:tcW w:w="1133" w:type="dxa"/>
          </w:tcPr>
          <w:p w14:paraId="2C3E060D" w14:textId="171825DF" w:rsidR="005D6161" w:rsidRPr="00776372" w:rsidRDefault="005D6161">
            <w:pPr>
              <w:rPr>
                <w:sz w:val="20"/>
                <w:szCs w:val="20"/>
                <w:vertAlign w:val="superscript"/>
              </w:rPr>
            </w:pPr>
            <w:r w:rsidRPr="00776372">
              <w:rPr>
                <w:sz w:val="20"/>
                <w:szCs w:val="20"/>
              </w:rPr>
              <w:t xml:space="preserve">Wykonanie TAK/NIE </w:t>
            </w:r>
            <w:r w:rsidRPr="00776372">
              <w:rPr>
                <w:sz w:val="20"/>
                <w:szCs w:val="20"/>
                <w:vertAlign w:val="superscript"/>
              </w:rPr>
              <w:t>2</w:t>
            </w:r>
          </w:p>
        </w:tc>
      </w:tr>
      <w:tr w:rsidR="005D6161" w14:paraId="6D09E404" w14:textId="627AECA0" w:rsidTr="00694DFC">
        <w:tc>
          <w:tcPr>
            <w:tcW w:w="1980" w:type="dxa"/>
          </w:tcPr>
          <w:p w14:paraId="10BC02AF" w14:textId="37C22554" w:rsidR="005D6161" w:rsidRPr="00776372" w:rsidRDefault="005D6161">
            <w:pPr>
              <w:rPr>
                <w:sz w:val="20"/>
                <w:szCs w:val="20"/>
              </w:rPr>
            </w:pPr>
            <w:r w:rsidRPr="00776372">
              <w:rPr>
                <w:sz w:val="20"/>
                <w:szCs w:val="20"/>
              </w:rPr>
              <w:t>Ustalenie stref „czystych” i „brudnych”</w:t>
            </w:r>
          </w:p>
        </w:tc>
        <w:tc>
          <w:tcPr>
            <w:tcW w:w="5949" w:type="dxa"/>
          </w:tcPr>
          <w:p w14:paraId="7779B82E" w14:textId="77777777" w:rsidR="005D6161" w:rsidRDefault="005D6161">
            <w:pPr>
              <w:rPr>
                <w:sz w:val="20"/>
                <w:szCs w:val="20"/>
              </w:rPr>
            </w:pPr>
            <w:r w:rsidRPr="00776372">
              <w:rPr>
                <w:sz w:val="20"/>
                <w:szCs w:val="20"/>
              </w:rPr>
              <w:t xml:space="preserve">Strefa „czysta” – budynki </w:t>
            </w:r>
            <w:r>
              <w:rPr>
                <w:sz w:val="20"/>
                <w:szCs w:val="20"/>
              </w:rPr>
              <w:t xml:space="preserve">/ pomieszczenia / miejsca </w:t>
            </w:r>
            <w:r w:rsidRPr="00776372">
              <w:rPr>
                <w:sz w:val="20"/>
                <w:szCs w:val="20"/>
              </w:rPr>
              <w:t>gdzie trzyma się świnie, ściółkę, pasz</w:t>
            </w:r>
            <w:r>
              <w:rPr>
                <w:sz w:val="20"/>
                <w:szCs w:val="20"/>
              </w:rPr>
              <w:t>ę.</w:t>
            </w:r>
          </w:p>
          <w:p w14:paraId="17BFA927" w14:textId="75C814BF" w:rsidR="005D6161" w:rsidRPr="00776372" w:rsidRDefault="005D61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Strefa „brudna” </w:t>
            </w:r>
            <w:r w:rsidRPr="00776372">
              <w:rPr>
                <w:sz w:val="20"/>
                <w:szCs w:val="20"/>
              </w:rPr>
              <w:t xml:space="preserve"> </w:t>
            </w:r>
            <w:r w:rsidR="009B2502">
              <w:rPr>
                <w:sz w:val="20"/>
                <w:szCs w:val="20"/>
              </w:rPr>
              <w:t xml:space="preserve">- część gospodarstwa nie granicząca  bezpośrednio z wejściami do strefy „czystej” , która  obejmuje dom mieszkalny posiadacza świń, miejsce parkowania samochodów, maszyn rolniczych, kontenery na odpady </w:t>
            </w:r>
            <w:r w:rsidR="00694DFC">
              <w:rPr>
                <w:sz w:val="20"/>
                <w:szCs w:val="20"/>
              </w:rPr>
              <w:t>itp.</w:t>
            </w:r>
          </w:p>
        </w:tc>
        <w:tc>
          <w:tcPr>
            <w:tcW w:w="1133" w:type="dxa"/>
          </w:tcPr>
          <w:p w14:paraId="20D4900B" w14:textId="77777777" w:rsidR="005D6161" w:rsidRPr="00776372" w:rsidRDefault="005D6161">
            <w:pPr>
              <w:rPr>
                <w:sz w:val="20"/>
                <w:szCs w:val="20"/>
              </w:rPr>
            </w:pPr>
          </w:p>
        </w:tc>
      </w:tr>
      <w:tr w:rsidR="005D6161" w14:paraId="514AECFD" w14:textId="15A6A847" w:rsidTr="00694DFC">
        <w:tc>
          <w:tcPr>
            <w:tcW w:w="1980" w:type="dxa"/>
          </w:tcPr>
          <w:p w14:paraId="2F7D6C88" w14:textId="7565A386" w:rsidR="005D6161" w:rsidRPr="00776372" w:rsidRDefault="005D6161">
            <w:pPr>
              <w:rPr>
                <w:sz w:val="20"/>
                <w:szCs w:val="20"/>
              </w:rPr>
            </w:pPr>
            <w:r w:rsidRPr="00776372">
              <w:rPr>
                <w:sz w:val="20"/>
                <w:szCs w:val="20"/>
              </w:rPr>
              <w:t>Czyszczenie i dezynfekcja pomi</w:t>
            </w:r>
            <w:r>
              <w:rPr>
                <w:sz w:val="20"/>
                <w:szCs w:val="20"/>
              </w:rPr>
              <w:t>e</w:t>
            </w:r>
            <w:r w:rsidRPr="00776372">
              <w:rPr>
                <w:sz w:val="20"/>
                <w:szCs w:val="20"/>
              </w:rPr>
              <w:t>szczeń</w:t>
            </w:r>
          </w:p>
        </w:tc>
        <w:tc>
          <w:tcPr>
            <w:tcW w:w="5949" w:type="dxa"/>
          </w:tcPr>
          <w:p w14:paraId="79B979A4" w14:textId="5DEE4BF2" w:rsidR="005D6161" w:rsidRPr="00776372" w:rsidRDefault="005D61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Czyszczenie i dezynfekcja pomieszczeń odbywa się za każdym razem kiedy świnie zostaną wyprowadzone z kojca/pomieszczenia albo minimum raz na 6 miesięcy. Do dezynfekcji używa się środków zatwierdzonych do zwalczania wirusów i bakterii oraz z nie przekroczonym terminem ważności do użycia. Instrukcja przygotowania środka  dezynfekcyjnego dostępna jest w gospodarstwie do wglądu dla osoby przygotowującej odpowiedni roztwór.</w:t>
            </w:r>
          </w:p>
        </w:tc>
        <w:tc>
          <w:tcPr>
            <w:tcW w:w="1133" w:type="dxa"/>
          </w:tcPr>
          <w:p w14:paraId="35925AB3" w14:textId="77777777" w:rsidR="005D6161" w:rsidRPr="00776372" w:rsidRDefault="005D6161">
            <w:pPr>
              <w:rPr>
                <w:sz w:val="20"/>
                <w:szCs w:val="20"/>
              </w:rPr>
            </w:pPr>
          </w:p>
        </w:tc>
      </w:tr>
      <w:tr w:rsidR="005D6161" w14:paraId="203A6A5E" w14:textId="4AAE53A0" w:rsidTr="00694DFC">
        <w:tc>
          <w:tcPr>
            <w:tcW w:w="1980" w:type="dxa"/>
          </w:tcPr>
          <w:p w14:paraId="330ABF58" w14:textId="52FA585E" w:rsidR="005D6161" w:rsidRPr="00776372" w:rsidRDefault="005D6161">
            <w:pPr>
              <w:rPr>
                <w:sz w:val="20"/>
                <w:szCs w:val="20"/>
              </w:rPr>
            </w:pPr>
            <w:r w:rsidRPr="00776372">
              <w:rPr>
                <w:sz w:val="20"/>
                <w:szCs w:val="20"/>
              </w:rPr>
              <w:t>Czyszczenie i dezynfekcja sprzętu</w:t>
            </w:r>
          </w:p>
        </w:tc>
        <w:tc>
          <w:tcPr>
            <w:tcW w:w="5949" w:type="dxa"/>
          </w:tcPr>
          <w:p w14:paraId="3E5B61DE" w14:textId="2F3BACC9" w:rsidR="005D6161" w:rsidRPr="00776372" w:rsidRDefault="005D61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Czyszczenie i dezynfekcja sprzętu używanego w strefie „czystej” odbywa się min raz w tygodniu lub za każdym razem gdy sprzęt jest wyniesiony spoza strefę „czystą” lub zabrudzony. Do dezynfekcji używa się środków zatwierdzonych do zwalczania wirusów i bakterii oraz z nie przekroczonym terminem ważności do użycia. Instrukcja przygotowania środka  dezynfekcyjnego dostępna jest w gospodarstwie do wglądu dla osoby przygotowującej odpowiedni roztwór.</w:t>
            </w:r>
          </w:p>
        </w:tc>
        <w:tc>
          <w:tcPr>
            <w:tcW w:w="1133" w:type="dxa"/>
          </w:tcPr>
          <w:p w14:paraId="1CCB0FB9" w14:textId="77777777" w:rsidR="005D6161" w:rsidRPr="00776372" w:rsidRDefault="005D6161">
            <w:pPr>
              <w:rPr>
                <w:sz w:val="20"/>
                <w:szCs w:val="20"/>
              </w:rPr>
            </w:pPr>
          </w:p>
        </w:tc>
      </w:tr>
      <w:tr w:rsidR="005D6161" w14:paraId="4D5B51CD" w14:textId="3526E394" w:rsidTr="00694DFC">
        <w:tc>
          <w:tcPr>
            <w:tcW w:w="1980" w:type="dxa"/>
          </w:tcPr>
          <w:p w14:paraId="54E121DB" w14:textId="15EAECF2" w:rsidR="005D6161" w:rsidRPr="00776372" w:rsidRDefault="005D6161">
            <w:pPr>
              <w:rPr>
                <w:sz w:val="20"/>
                <w:szCs w:val="20"/>
              </w:rPr>
            </w:pPr>
            <w:r w:rsidRPr="00776372">
              <w:rPr>
                <w:sz w:val="20"/>
                <w:szCs w:val="20"/>
              </w:rPr>
              <w:t>Czyszczenie i dezynfekcja samochodów, maszyn</w:t>
            </w:r>
          </w:p>
        </w:tc>
        <w:tc>
          <w:tcPr>
            <w:tcW w:w="5949" w:type="dxa"/>
          </w:tcPr>
          <w:p w14:paraId="5BDCA673" w14:textId="1F6078C2" w:rsidR="005D6161" w:rsidRPr="00776372" w:rsidRDefault="005D61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Samochody i urządzenia wjeżdżające na teren gospodarstwa muszą mieć oczyszczone i zdezynfekowane min. koła i nadkola. Pojazdy wjeżdżające do strefy „czystej” muszą być umyte i zdezynfekowane z zewnątrz w całości. Do dezynfekcji używa się środków zatwierdzonych do zwalczania wirusów i bakterii oraz z nie przekroczonym terminem ważności do użycia. Instrukcja przygotowania środka  dezynfekcyjnego dostępna jest w gospodarstwie do wglądu dla osoby przygotowującej odpowiedni roztwór.</w:t>
            </w:r>
          </w:p>
        </w:tc>
        <w:tc>
          <w:tcPr>
            <w:tcW w:w="1133" w:type="dxa"/>
          </w:tcPr>
          <w:p w14:paraId="2FF58786" w14:textId="77777777" w:rsidR="005D6161" w:rsidRPr="00776372" w:rsidRDefault="005D6161">
            <w:pPr>
              <w:rPr>
                <w:sz w:val="20"/>
                <w:szCs w:val="20"/>
              </w:rPr>
            </w:pPr>
          </w:p>
        </w:tc>
      </w:tr>
      <w:tr w:rsidR="005D6161" w14:paraId="2FAB9BC2" w14:textId="795CE296" w:rsidTr="00694DFC">
        <w:tc>
          <w:tcPr>
            <w:tcW w:w="1980" w:type="dxa"/>
          </w:tcPr>
          <w:p w14:paraId="77993174" w14:textId="5164BE64" w:rsidR="005D6161" w:rsidRPr="00776372" w:rsidRDefault="005D6161">
            <w:pPr>
              <w:rPr>
                <w:sz w:val="20"/>
                <w:szCs w:val="20"/>
              </w:rPr>
            </w:pPr>
            <w:r w:rsidRPr="00776372">
              <w:rPr>
                <w:sz w:val="20"/>
                <w:szCs w:val="20"/>
              </w:rPr>
              <w:t>Higiena osób mających kontakt ze świniami</w:t>
            </w:r>
          </w:p>
        </w:tc>
        <w:tc>
          <w:tcPr>
            <w:tcW w:w="5949" w:type="dxa"/>
          </w:tcPr>
          <w:p w14:paraId="4B0B315E" w14:textId="52FC8F58" w:rsidR="005D6161" w:rsidRPr="00776372" w:rsidRDefault="005D6161" w:rsidP="006851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Każda osoba obsługująca świnie lub pracująca przy paszy / ściółce przy wejściu do strefy „czystej” zmienia obuwie oraz ubranie robocze używane wyłącznie w wyznaczonej st</w:t>
            </w:r>
            <w:r w:rsidR="009B2502">
              <w:rPr>
                <w:sz w:val="20"/>
                <w:szCs w:val="20"/>
              </w:rPr>
              <w:t>r</w:t>
            </w:r>
            <w:r>
              <w:rPr>
                <w:sz w:val="20"/>
                <w:szCs w:val="20"/>
              </w:rPr>
              <w:t xml:space="preserve">efie. Przy wejściu do </w:t>
            </w:r>
            <w:r w:rsidR="00D60429">
              <w:rPr>
                <w:sz w:val="20"/>
                <w:szCs w:val="20"/>
              </w:rPr>
              <w:t xml:space="preserve">strefy czystej (obligatoryjnie przy </w:t>
            </w:r>
            <w:r w:rsidR="00D60429" w:rsidRPr="00D60429">
              <w:rPr>
                <w:sz w:val="20"/>
                <w:szCs w:val="20"/>
              </w:rPr>
              <w:t>budynku gdzie przebywają świnie</w:t>
            </w:r>
            <w:r w:rsidR="00D60429">
              <w:rPr>
                <w:sz w:val="20"/>
                <w:szCs w:val="20"/>
              </w:rPr>
              <w:t>) znajduje się stałe źródło wody lub z</w:t>
            </w:r>
            <w:r w:rsidR="006851E9">
              <w:rPr>
                <w:sz w:val="20"/>
                <w:szCs w:val="20"/>
              </w:rPr>
              <w:t xml:space="preserve">amiennie np. </w:t>
            </w:r>
            <w:r w:rsidR="00D60429">
              <w:rPr>
                <w:sz w:val="20"/>
                <w:szCs w:val="20"/>
              </w:rPr>
              <w:t xml:space="preserve">wiaderko z wodą, mydło i szczotka oraz mata/kuweta z środkiem dezynfekcyjnym </w:t>
            </w:r>
          </w:p>
        </w:tc>
        <w:tc>
          <w:tcPr>
            <w:tcW w:w="1133" w:type="dxa"/>
          </w:tcPr>
          <w:p w14:paraId="7B6D9C8F" w14:textId="77777777" w:rsidR="005D6161" w:rsidRPr="00776372" w:rsidRDefault="005D6161">
            <w:pPr>
              <w:rPr>
                <w:sz w:val="20"/>
                <w:szCs w:val="20"/>
              </w:rPr>
            </w:pPr>
          </w:p>
        </w:tc>
      </w:tr>
      <w:tr w:rsidR="005D6161" w14:paraId="57679114" w14:textId="371C14C2" w:rsidTr="00694DFC">
        <w:tc>
          <w:tcPr>
            <w:tcW w:w="1980" w:type="dxa"/>
          </w:tcPr>
          <w:p w14:paraId="42728E10" w14:textId="059BEBA3" w:rsidR="005D6161" w:rsidRPr="00776372" w:rsidRDefault="005D6161">
            <w:pPr>
              <w:rPr>
                <w:sz w:val="20"/>
                <w:szCs w:val="20"/>
              </w:rPr>
            </w:pPr>
            <w:r w:rsidRPr="00776372">
              <w:rPr>
                <w:sz w:val="20"/>
                <w:szCs w:val="20"/>
              </w:rPr>
              <w:t>Wprowadzanie świń do gospodarstwa</w:t>
            </w:r>
          </w:p>
        </w:tc>
        <w:tc>
          <w:tcPr>
            <w:tcW w:w="5949" w:type="dxa"/>
          </w:tcPr>
          <w:p w14:paraId="3FC0C1B9" w14:textId="38E5450C" w:rsidR="005D6161" w:rsidRPr="00776372" w:rsidRDefault="005D6161" w:rsidP="00D604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Wprowadzenie świń ze znanego źródła, odpowiednio oznakowanych i ze świadectwem zdrowia; nie umieszczanie świń w tym samym kojcu</w:t>
            </w:r>
            <w:r w:rsidR="00BC2EEB">
              <w:rPr>
                <w:sz w:val="20"/>
                <w:szCs w:val="20"/>
              </w:rPr>
              <w:t>, w którym przebywają</w:t>
            </w:r>
            <w:r>
              <w:rPr>
                <w:sz w:val="20"/>
                <w:szCs w:val="20"/>
              </w:rPr>
              <w:t xml:space="preserve"> inne świnie, trzymane dłużej niż 30 dni lub od urodzenia</w:t>
            </w:r>
            <w:r w:rsidR="009B057B">
              <w:rPr>
                <w:sz w:val="20"/>
                <w:szCs w:val="20"/>
              </w:rPr>
              <w:t xml:space="preserve">. </w:t>
            </w:r>
            <w:r w:rsidR="00D60429">
              <w:rPr>
                <w:sz w:val="20"/>
                <w:szCs w:val="20"/>
              </w:rPr>
              <w:t>Rozród świń – optymalnie inseminacja. Dopuszcza się naturalne krycie knurem utrzymywanym we własnym gospodarstwie, n</w:t>
            </w:r>
            <w:r w:rsidR="009B057B">
              <w:rPr>
                <w:sz w:val="20"/>
                <w:szCs w:val="20"/>
              </w:rPr>
              <w:t>ie stosuje się naturalnego krycia loszek i loch pochodzących z innych gospodarstw</w:t>
            </w:r>
            <w:r w:rsidR="00D60429">
              <w:rPr>
                <w:sz w:val="20"/>
                <w:szCs w:val="20"/>
              </w:rPr>
              <w:t>.</w:t>
            </w:r>
          </w:p>
        </w:tc>
        <w:tc>
          <w:tcPr>
            <w:tcW w:w="1133" w:type="dxa"/>
          </w:tcPr>
          <w:p w14:paraId="4B55253A" w14:textId="77777777" w:rsidR="005D6161" w:rsidRPr="00776372" w:rsidRDefault="005D6161">
            <w:pPr>
              <w:rPr>
                <w:sz w:val="20"/>
                <w:szCs w:val="20"/>
              </w:rPr>
            </w:pPr>
          </w:p>
        </w:tc>
      </w:tr>
      <w:tr w:rsidR="005D6161" w14:paraId="4372EC78" w14:textId="1C81F83E" w:rsidTr="00694DFC">
        <w:tc>
          <w:tcPr>
            <w:tcW w:w="1980" w:type="dxa"/>
          </w:tcPr>
          <w:p w14:paraId="3B3589ED" w14:textId="5CE14BA2" w:rsidR="005D6161" w:rsidRPr="00776372" w:rsidRDefault="005D6161">
            <w:pPr>
              <w:rPr>
                <w:sz w:val="20"/>
                <w:szCs w:val="20"/>
              </w:rPr>
            </w:pPr>
            <w:r w:rsidRPr="00776372">
              <w:rPr>
                <w:sz w:val="20"/>
                <w:szCs w:val="20"/>
              </w:rPr>
              <w:lastRenderedPageBreak/>
              <w:t>Wysyłanie świń z gospodarstwa</w:t>
            </w:r>
          </w:p>
        </w:tc>
        <w:tc>
          <w:tcPr>
            <w:tcW w:w="5949" w:type="dxa"/>
          </w:tcPr>
          <w:p w14:paraId="0FF924E3" w14:textId="27D94A39" w:rsidR="005D6161" w:rsidRPr="00776372" w:rsidRDefault="005D61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Wysyłanie świń  bez objawów chorobowych, właściwie oznakowanych  i z wymagana dokumentacją (świadectwo zdrowia, dokument łańcucha żywieniowego jeśli do rzeźni)</w:t>
            </w:r>
            <w:r w:rsidR="009B057B">
              <w:rPr>
                <w:sz w:val="20"/>
                <w:szCs w:val="20"/>
              </w:rPr>
              <w:t xml:space="preserve">. </w:t>
            </w:r>
            <w:r w:rsidR="00D60429" w:rsidRPr="00D60429">
              <w:rPr>
                <w:sz w:val="20"/>
                <w:szCs w:val="20"/>
              </w:rPr>
              <w:t xml:space="preserve">Rozród świń – inseminacja lub naturalne krycie knurem utrzymywanym we własnym gospodarstwie. </w:t>
            </w:r>
            <w:r w:rsidR="009B057B">
              <w:rPr>
                <w:sz w:val="20"/>
                <w:szCs w:val="20"/>
              </w:rPr>
              <w:t>Nie stosuje się naturalnego krycia knurem pochodzącym z innego gospodarstwa</w:t>
            </w:r>
            <w:r w:rsidR="00F1777F">
              <w:rPr>
                <w:sz w:val="20"/>
                <w:szCs w:val="20"/>
              </w:rPr>
              <w:t xml:space="preserve"> (nie dopuszcza się wysyłek loch/loszek do knura). </w:t>
            </w:r>
          </w:p>
        </w:tc>
        <w:tc>
          <w:tcPr>
            <w:tcW w:w="1133" w:type="dxa"/>
          </w:tcPr>
          <w:p w14:paraId="411D11A7" w14:textId="77777777" w:rsidR="005D6161" w:rsidRPr="00776372" w:rsidRDefault="005D6161">
            <w:pPr>
              <w:rPr>
                <w:sz w:val="20"/>
                <w:szCs w:val="20"/>
              </w:rPr>
            </w:pPr>
          </w:p>
        </w:tc>
      </w:tr>
      <w:tr w:rsidR="005D6161" w14:paraId="0E55F5B4" w14:textId="133B172D" w:rsidTr="00694DFC">
        <w:tc>
          <w:tcPr>
            <w:tcW w:w="1980" w:type="dxa"/>
          </w:tcPr>
          <w:p w14:paraId="2AE68F90" w14:textId="4E4E83D9" w:rsidR="005D6161" w:rsidRPr="00776372" w:rsidRDefault="005D6161">
            <w:pPr>
              <w:rPr>
                <w:sz w:val="20"/>
                <w:szCs w:val="20"/>
              </w:rPr>
            </w:pPr>
            <w:r w:rsidRPr="00776372">
              <w:rPr>
                <w:sz w:val="20"/>
                <w:szCs w:val="20"/>
              </w:rPr>
              <w:t>Posiadanie wiedzy na temat chorób świń</w:t>
            </w:r>
          </w:p>
        </w:tc>
        <w:tc>
          <w:tcPr>
            <w:tcW w:w="5949" w:type="dxa"/>
          </w:tcPr>
          <w:p w14:paraId="6A1E443A" w14:textId="07A22B9A" w:rsidR="005D6161" w:rsidRPr="00776372" w:rsidRDefault="005D61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Uczestniczenie w szkoleniach organizowanych przez PLW, ODR inne; posiadać ulotki i materiały dotyczące zapobiegania chorobom świń</w:t>
            </w:r>
          </w:p>
        </w:tc>
        <w:tc>
          <w:tcPr>
            <w:tcW w:w="1133" w:type="dxa"/>
          </w:tcPr>
          <w:p w14:paraId="5CF4D537" w14:textId="77777777" w:rsidR="005D6161" w:rsidRPr="00776372" w:rsidRDefault="005D6161">
            <w:pPr>
              <w:rPr>
                <w:sz w:val="20"/>
                <w:szCs w:val="20"/>
              </w:rPr>
            </w:pPr>
          </w:p>
        </w:tc>
      </w:tr>
      <w:tr w:rsidR="005D6161" w14:paraId="2FB3796F" w14:textId="37A47DD7" w:rsidTr="00694DFC">
        <w:tc>
          <w:tcPr>
            <w:tcW w:w="1980" w:type="dxa"/>
          </w:tcPr>
          <w:p w14:paraId="12BFAB19" w14:textId="349A8D63" w:rsidR="005D6161" w:rsidRPr="00776372" w:rsidRDefault="005D6161">
            <w:pPr>
              <w:rPr>
                <w:sz w:val="20"/>
                <w:szCs w:val="20"/>
              </w:rPr>
            </w:pPr>
            <w:r w:rsidRPr="00776372">
              <w:rPr>
                <w:sz w:val="20"/>
                <w:szCs w:val="20"/>
              </w:rPr>
              <w:t>Wejście osób z zewnątrz w celu wykonania usług (naprawy, remonty, wizyty lekarskie, inseminacja itd.)</w:t>
            </w:r>
          </w:p>
        </w:tc>
        <w:tc>
          <w:tcPr>
            <w:tcW w:w="5949" w:type="dxa"/>
          </w:tcPr>
          <w:p w14:paraId="5E13941B" w14:textId="67CD3FFE" w:rsidR="005D6161" w:rsidRPr="00776372" w:rsidRDefault="005D61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Każda osoba wchodząca do strefy</w:t>
            </w:r>
            <w:r w:rsidR="00F1777F">
              <w:rPr>
                <w:sz w:val="20"/>
                <w:szCs w:val="20"/>
              </w:rPr>
              <w:t xml:space="preserve"> „czystej” musi</w:t>
            </w:r>
            <w:r>
              <w:rPr>
                <w:sz w:val="20"/>
                <w:szCs w:val="20"/>
              </w:rPr>
              <w:t xml:space="preserve">: oczyścić obuwie i zastosować jednorazowe ochraniacze/ zmienić obuwie na robocze stosowane wyłącznie w budynku inwentarskim; zastosować jednorazowy kombinezon ochronny lub czyste, wyprane ubranie robocze. </w:t>
            </w:r>
            <w:r w:rsidR="00F1777F">
              <w:rPr>
                <w:sz w:val="20"/>
                <w:szCs w:val="20"/>
              </w:rPr>
              <w:t xml:space="preserve">Przejście do budynku gdzie przebywają świnie wyłącznie przez matę dezynfekcyjną/kuwetę wypełnioną środkiem dezynfekcyjnym. </w:t>
            </w:r>
            <w:r>
              <w:rPr>
                <w:sz w:val="20"/>
                <w:szCs w:val="20"/>
              </w:rPr>
              <w:t>Narzędzia używane w strefie „czystej” muszą być wyczyszczone i jeśli możliwe zdezynfekowane</w:t>
            </w:r>
            <w:r w:rsidR="00F1777F">
              <w:rPr>
                <w:sz w:val="20"/>
                <w:szCs w:val="20"/>
              </w:rPr>
              <w:t xml:space="preserve">. Narzędzia ze strefy czystej </w:t>
            </w:r>
            <w:r w:rsidR="00F1777F" w:rsidRPr="00F1777F">
              <w:rPr>
                <w:sz w:val="20"/>
                <w:szCs w:val="20"/>
              </w:rPr>
              <w:t>nie mogą być używane poza strefą czystą</w:t>
            </w:r>
            <w:r w:rsidR="00F1777F">
              <w:rPr>
                <w:sz w:val="20"/>
                <w:szCs w:val="20"/>
              </w:rPr>
              <w:t>.</w:t>
            </w:r>
          </w:p>
        </w:tc>
        <w:tc>
          <w:tcPr>
            <w:tcW w:w="1133" w:type="dxa"/>
          </w:tcPr>
          <w:p w14:paraId="3C7C794C" w14:textId="77777777" w:rsidR="005D6161" w:rsidRPr="00776372" w:rsidRDefault="005D6161">
            <w:pPr>
              <w:rPr>
                <w:sz w:val="20"/>
                <w:szCs w:val="20"/>
              </w:rPr>
            </w:pPr>
          </w:p>
        </w:tc>
      </w:tr>
      <w:tr w:rsidR="005D6161" w14:paraId="2E0CF477" w14:textId="0E462A6F" w:rsidTr="00694DFC">
        <w:tc>
          <w:tcPr>
            <w:tcW w:w="1980" w:type="dxa"/>
          </w:tcPr>
          <w:p w14:paraId="1346724A" w14:textId="4BAB32B2" w:rsidR="005D6161" w:rsidRPr="00776372" w:rsidRDefault="005D6161">
            <w:pPr>
              <w:rPr>
                <w:sz w:val="20"/>
                <w:szCs w:val="20"/>
              </w:rPr>
            </w:pPr>
            <w:r w:rsidRPr="00776372">
              <w:rPr>
                <w:sz w:val="20"/>
                <w:szCs w:val="20"/>
              </w:rPr>
              <w:t>Przygotowanie paszy dla świń</w:t>
            </w:r>
          </w:p>
        </w:tc>
        <w:tc>
          <w:tcPr>
            <w:tcW w:w="5949" w:type="dxa"/>
          </w:tcPr>
          <w:p w14:paraId="109B47FE" w14:textId="18C64FC4" w:rsidR="005D6161" w:rsidRPr="00776372" w:rsidRDefault="005D61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Zakaz stosowania zielonki, odpadków kuchennych; ziarno przed skarmianiem</w:t>
            </w:r>
            <w:r w:rsidR="00F1777F">
              <w:rPr>
                <w:sz w:val="20"/>
                <w:szCs w:val="20"/>
              </w:rPr>
              <w:t xml:space="preserve"> pozyskane z </w:t>
            </w:r>
            <w:proofErr w:type="spellStart"/>
            <w:r w:rsidR="00F1777F">
              <w:rPr>
                <w:sz w:val="20"/>
                <w:szCs w:val="20"/>
              </w:rPr>
              <w:t>ooo</w:t>
            </w:r>
            <w:proofErr w:type="spellEnd"/>
            <w:r w:rsidR="00F1777F">
              <w:rPr>
                <w:sz w:val="20"/>
                <w:szCs w:val="20"/>
              </w:rPr>
              <w:t xml:space="preserve">* II lub </w:t>
            </w:r>
            <w:proofErr w:type="spellStart"/>
            <w:r w:rsidR="00F1777F">
              <w:rPr>
                <w:sz w:val="20"/>
                <w:szCs w:val="20"/>
              </w:rPr>
              <w:t>ooo</w:t>
            </w:r>
            <w:proofErr w:type="spellEnd"/>
            <w:r w:rsidR="00F1777F">
              <w:rPr>
                <w:sz w:val="20"/>
                <w:szCs w:val="20"/>
              </w:rPr>
              <w:t xml:space="preserve"> III</w:t>
            </w:r>
            <w:r>
              <w:rPr>
                <w:sz w:val="20"/>
                <w:szCs w:val="20"/>
              </w:rPr>
              <w:t xml:space="preserve"> przechowywane 30 dni; zabezpieczone przed dostępem zwierząt w zamykanym pomieszczeniu.</w:t>
            </w:r>
          </w:p>
        </w:tc>
        <w:tc>
          <w:tcPr>
            <w:tcW w:w="1133" w:type="dxa"/>
          </w:tcPr>
          <w:p w14:paraId="34D6A54A" w14:textId="77777777" w:rsidR="005D6161" w:rsidRPr="00776372" w:rsidRDefault="005D6161">
            <w:pPr>
              <w:rPr>
                <w:sz w:val="20"/>
                <w:szCs w:val="20"/>
              </w:rPr>
            </w:pPr>
          </w:p>
        </w:tc>
      </w:tr>
      <w:tr w:rsidR="005D6161" w14:paraId="2FF87386" w14:textId="298FCDDE" w:rsidTr="00694DFC">
        <w:tc>
          <w:tcPr>
            <w:tcW w:w="1980" w:type="dxa"/>
          </w:tcPr>
          <w:p w14:paraId="72592BDE" w14:textId="4EA4901B" w:rsidR="005D6161" w:rsidRPr="00776372" w:rsidRDefault="005D61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Materiał ściółkowy </w:t>
            </w:r>
            <w:r w:rsidRPr="00776372">
              <w:rPr>
                <w:sz w:val="20"/>
                <w:szCs w:val="20"/>
              </w:rPr>
              <w:t xml:space="preserve"> dla zwierząt</w:t>
            </w:r>
            <w:r>
              <w:rPr>
                <w:sz w:val="20"/>
                <w:szCs w:val="20"/>
              </w:rPr>
              <w:t xml:space="preserve"> - słoma</w:t>
            </w:r>
          </w:p>
        </w:tc>
        <w:tc>
          <w:tcPr>
            <w:tcW w:w="5949" w:type="dxa"/>
          </w:tcPr>
          <w:p w14:paraId="61F4CEDE" w14:textId="557590D3" w:rsidR="005D6161" w:rsidRPr="00776372" w:rsidRDefault="00F1777F" w:rsidP="00F17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Materiał ściółkowy pozyskany z </w:t>
            </w:r>
            <w:proofErr w:type="spellStart"/>
            <w:r w:rsidRPr="00F1777F">
              <w:rPr>
                <w:sz w:val="20"/>
                <w:szCs w:val="20"/>
              </w:rPr>
              <w:t>ooo</w:t>
            </w:r>
            <w:proofErr w:type="spellEnd"/>
            <w:r w:rsidRPr="00F1777F">
              <w:rPr>
                <w:sz w:val="20"/>
                <w:szCs w:val="20"/>
              </w:rPr>
              <w:t xml:space="preserve">* II lub </w:t>
            </w:r>
            <w:proofErr w:type="spellStart"/>
            <w:r w:rsidRPr="00F1777F">
              <w:rPr>
                <w:sz w:val="20"/>
                <w:szCs w:val="20"/>
              </w:rPr>
              <w:t>ooo</w:t>
            </w:r>
            <w:proofErr w:type="spellEnd"/>
            <w:r w:rsidRPr="00F1777F">
              <w:rPr>
                <w:sz w:val="20"/>
                <w:szCs w:val="20"/>
              </w:rPr>
              <w:t xml:space="preserve"> III </w:t>
            </w:r>
            <w:r>
              <w:rPr>
                <w:sz w:val="20"/>
                <w:szCs w:val="20"/>
              </w:rPr>
              <w:t>przechowywany</w:t>
            </w:r>
            <w:r w:rsidR="005D6161">
              <w:rPr>
                <w:sz w:val="20"/>
                <w:szCs w:val="20"/>
              </w:rPr>
              <w:t xml:space="preserve"> 90 dni przed zastosowaniem; zabezpieczon</w:t>
            </w:r>
            <w:r>
              <w:rPr>
                <w:sz w:val="20"/>
                <w:szCs w:val="20"/>
              </w:rPr>
              <w:t>y</w:t>
            </w:r>
            <w:r w:rsidR="005D6161">
              <w:rPr>
                <w:sz w:val="20"/>
                <w:szCs w:val="20"/>
              </w:rPr>
              <w:t xml:space="preserve"> przed dostępem</w:t>
            </w:r>
            <w:r>
              <w:rPr>
                <w:sz w:val="20"/>
                <w:szCs w:val="20"/>
              </w:rPr>
              <w:t xml:space="preserve"> zwierząt pod dachem i ogrodzony</w:t>
            </w:r>
            <w:r w:rsidR="005D6161">
              <w:rPr>
                <w:sz w:val="20"/>
                <w:szCs w:val="20"/>
              </w:rPr>
              <w:t xml:space="preserve"> lub w zamykanym pomieszczeniu.</w:t>
            </w:r>
          </w:p>
        </w:tc>
        <w:tc>
          <w:tcPr>
            <w:tcW w:w="1133" w:type="dxa"/>
          </w:tcPr>
          <w:p w14:paraId="0CD98A27" w14:textId="77777777" w:rsidR="005D6161" w:rsidRPr="00776372" w:rsidRDefault="005D6161">
            <w:pPr>
              <w:rPr>
                <w:sz w:val="20"/>
                <w:szCs w:val="20"/>
              </w:rPr>
            </w:pPr>
          </w:p>
        </w:tc>
      </w:tr>
      <w:tr w:rsidR="005D6161" w14:paraId="55C74E1A" w14:textId="1095BF1B" w:rsidTr="00694DFC">
        <w:tc>
          <w:tcPr>
            <w:tcW w:w="1980" w:type="dxa"/>
          </w:tcPr>
          <w:p w14:paraId="66B75605" w14:textId="15F8A2E7" w:rsidR="005D6161" w:rsidRPr="00776372" w:rsidRDefault="005D6161">
            <w:pPr>
              <w:rPr>
                <w:sz w:val="20"/>
                <w:szCs w:val="20"/>
              </w:rPr>
            </w:pPr>
            <w:r w:rsidRPr="00776372">
              <w:rPr>
                <w:sz w:val="20"/>
                <w:szCs w:val="20"/>
              </w:rPr>
              <w:t>Zagospodarowanie odpadów w tym padłych świń</w:t>
            </w:r>
          </w:p>
        </w:tc>
        <w:tc>
          <w:tcPr>
            <w:tcW w:w="5949" w:type="dxa"/>
          </w:tcPr>
          <w:p w14:paraId="226BEEBC" w14:textId="1A41D47C" w:rsidR="005D6161" w:rsidRPr="00776372" w:rsidRDefault="005D61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Wszystkie padłe świnie w wieku  powyżej 28 dni zgłaszane raz w tygodniu do PLW;  przechowywanie padłych świń w zamykanych kontenerach w strefie „brudnej”</w:t>
            </w:r>
            <w:r w:rsidR="00F1777F">
              <w:rPr>
                <w:sz w:val="20"/>
                <w:szCs w:val="20"/>
              </w:rPr>
              <w:t>.</w:t>
            </w:r>
          </w:p>
        </w:tc>
        <w:tc>
          <w:tcPr>
            <w:tcW w:w="1133" w:type="dxa"/>
          </w:tcPr>
          <w:p w14:paraId="5BD1267B" w14:textId="77777777" w:rsidR="005D6161" w:rsidRPr="00776372" w:rsidRDefault="005D6161">
            <w:pPr>
              <w:rPr>
                <w:sz w:val="20"/>
                <w:szCs w:val="20"/>
              </w:rPr>
            </w:pPr>
          </w:p>
        </w:tc>
      </w:tr>
    </w:tbl>
    <w:p w14:paraId="26505616" w14:textId="7C842C4E" w:rsidR="00EA0DC1" w:rsidRDefault="00F1777F" w:rsidP="00F1777F">
      <w:r>
        <w:t xml:space="preserve">* </w:t>
      </w:r>
      <w:proofErr w:type="spellStart"/>
      <w:r>
        <w:t>ooo</w:t>
      </w:r>
      <w:proofErr w:type="spellEnd"/>
      <w:r>
        <w:t xml:space="preserve"> – skrót od obszar objęty ograniczeniami</w:t>
      </w:r>
    </w:p>
    <w:p w14:paraId="5D70D89A" w14:textId="63F6201D" w:rsidR="00E16666" w:rsidRDefault="00E16666">
      <w:r>
        <w:t xml:space="preserve">Kontrola </w:t>
      </w:r>
      <w:r w:rsidR="00DB0AF2">
        <w:t xml:space="preserve">przeprowadzona </w:t>
      </w:r>
      <w:r>
        <w:t>w dniu …………………….</w:t>
      </w:r>
    </w:p>
    <w:p w14:paraId="52D67BF4" w14:textId="095E2300" w:rsidR="00E16666" w:rsidRDefault="00E16666"/>
    <w:p w14:paraId="0B45BB08" w14:textId="141A4997" w:rsidR="00E16666" w:rsidRDefault="00E16666" w:rsidP="00AE35FC">
      <w:pPr>
        <w:spacing w:after="0" w:line="240" w:lineRule="auto"/>
      </w:pPr>
      <w:r>
        <w:t>………………………………………………………………………..</w:t>
      </w:r>
      <w:r w:rsidR="00764B62">
        <w:tab/>
      </w:r>
      <w:r w:rsidR="00764B62">
        <w:tab/>
        <w:t>…………………………………………………………………</w:t>
      </w:r>
    </w:p>
    <w:p w14:paraId="381CC915" w14:textId="28B87A65" w:rsidR="00422983" w:rsidRPr="00764B62" w:rsidRDefault="00E16666" w:rsidP="00AE35FC">
      <w:pPr>
        <w:spacing w:after="0" w:line="240" w:lineRule="auto"/>
        <w:rPr>
          <w:vertAlign w:val="superscript"/>
        </w:rPr>
      </w:pPr>
      <w:r>
        <w:t xml:space="preserve">Imię i nazwisko </w:t>
      </w:r>
      <w:r w:rsidR="00142A0B">
        <w:t xml:space="preserve">powiatowego </w:t>
      </w:r>
      <w:r>
        <w:t xml:space="preserve"> lekarza weterynarii</w:t>
      </w:r>
      <w:r w:rsidR="00764B62">
        <w:tab/>
        <w:t>Akceptacja planu / Brak akceptacji podpis</w:t>
      </w:r>
      <w:r w:rsidR="00764B62">
        <w:rPr>
          <w:vertAlign w:val="superscript"/>
        </w:rPr>
        <w:t>3</w:t>
      </w:r>
    </w:p>
    <w:p w14:paraId="20AE97DA" w14:textId="7340B749" w:rsidR="009B2502" w:rsidRDefault="00142A0B" w:rsidP="00AE35FC">
      <w:pPr>
        <w:spacing w:after="0" w:line="240" w:lineRule="auto"/>
      </w:pPr>
      <w:r>
        <w:t>(lub pieczątka)</w:t>
      </w:r>
    </w:p>
    <w:p w14:paraId="6574CABE" w14:textId="11AA8E09" w:rsidR="00AE35FC" w:rsidRDefault="00AE35FC">
      <w:pPr>
        <w:rPr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22983" w14:paraId="28BDD9C2" w14:textId="77777777" w:rsidTr="00422983">
        <w:tc>
          <w:tcPr>
            <w:tcW w:w="4531" w:type="dxa"/>
          </w:tcPr>
          <w:p w14:paraId="3A8B423A" w14:textId="6E559E5E" w:rsidR="00422983" w:rsidRPr="009B2502" w:rsidRDefault="00422983">
            <w:pPr>
              <w:rPr>
                <w:sz w:val="20"/>
                <w:szCs w:val="20"/>
              </w:rPr>
            </w:pPr>
            <w:r w:rsidRPr="009B2502">
              <w:rPr>
                <w:sz w:val="20"/>
                <w:szCs w:val="20"/>
              </w:rPr>
              <w:t>Czynnik wpływający na bezpieczeństwo biologiczne</w:t>
            </w:r>
          </w:p>
        </w:tc>
        <w:tc>
          <w:tcPr>
            <w:tcW w:w="4531" w:type="dxa"/>
          </w:tcPr>
          <w:p w14:paraId="0B787F71" w14:textId="4BC60998" w:rsidR="00422983" w:rsidRPr="009B2502" w:rsidRDefault="00422983">
            <w:pPr>
              <w:rPr>
                <w:sz w:val="20"/>
                <w:szCs w:val="20"/>
              </w:rPr>
            </w:pPr>
            <w:r w:rsidRPr="009B2502">
              <w:rPr>
                <w:sz w:val="20"/>
                <w:szCs w:val="20"/>
              </w:rPr>
              <w:t xml:space="preserve">Uwagi </w:t>
            </w:r>
            <w:r w:rsidR="00CD127D">
              <w:rPr>
                <w:sz w:val="20"/>
                <w:szCs w:val="20"/>
              </w:rPr>
              <w:t>P</w:t>
            </w:r>
            <w:r w:rsidRPr="009B2502">
              <w:rPr>
                <w:sz w:val="20"/>
                <w:szCs w:val="20"/>
              </w:rPr>
              <w:t>LW w celu korekty Planu</w:t>
            </w:r>
            <w:r w:rsidR="00AE35FC" w:rsidRPr="009B2502">
              <w:rPr>
                <w:sz w:val="20"/>
                <w:szCs w:val="20"/>
              </w:rPr>
              <w:t xml:space="preserve"> lub jego wykonania</w:t>
            </w:r>
          </w:p>
        </w:tc>
      </w:tr>
      <w:tr w:rsidR="00422983" w14:paraId="00F525FD" w14:textId="77777777" w:rsidTr="00422983">
        <w:tc>
          <w:tcPr>
            <w:tcW w:w="4531" w:type="dxa"/>
          </w:tcPr>
          <w:p w14:paraId="1657BACD" w14:textId="77777777" w:rsidR="00422983" w:rsidRPr="009B2502" w:rsidRDefault="00422983">
            <w:pPr>
              <w:rPr>
                <w:sz w:val="20"/>
                <w:szCs w:val="20"/>
              </w:rPr>
            </w:pPr>
          </w:p>
        </w:tc>
        <w:tc>
          <w:tcPr>
            <w:tcW w:w="4531" w:type="dxa"/>
          </w:tcPr>
          <w:p w14:paraId="0C5A726B" w14:textId="77777777" w:rsidR="00422983" w:rsidRDefault="00422983">
            <w:pPr>
              <w:rPr>
                <w:sz w:val="20"/>
                <w:szCs w:val="20"/>
              </w:rPr>
            </w:pPr>
          </w:p>
          <w:p w14:paraId="3E1067FB" w14:textId="77777777" w:rsidR="009B2502" w:rsidRDefault="009B2502">
            <w:pPr>
              <w:rPr>
                <w:sz w:val="20"/>
                <w:szCs w:val="20"/>
              </w:rPr>
            </w:pPr>
          </w:p>
          <w:p w14:paraId="4984E00D" w14:textId="77777777" w:rsidR="009B2502" w:rsidRDefault="009B2502">
            <w:pPr>
              <w:rPr>
                <w:sz w:val="20"/>
                <w:szCs w:val="20"/>
              </w:rPr>
            </w:pPr>
          </w:p>
          <w:p w14:paraId="147B821E" w14:textId="77777777" w:rsidR="009B2502" w:rsidRDefault="009B2502">
            <w:pPr>
              <w:rPr>
                <w:sz w:val="20"/>
                <w:szCs w:val="20"/>
              </w:rPr>
            </w:pPr>
          </w:p>
          <w:p w14:paraId="40464A36" w14:textId="77777777" w:rsidR="009B2502" w:rsidRDefault="009B2502">
            <w:pPr>
              <w:rPr>
                <w:sz w:val="20"/>
                <w:szCs w:val="20"/>
              </w:rPr>
            </w:pPr>
          </w:p>
          <w:p w14:paraId="1DBCB36A" w14:textId="77777777" w:rsidR="009B2502" w:rsidRDefault="009B2502">
            <w:pPr>
              <w:rPr>
                <w:sz w:val="20"/>
                <w:szCs w:val="20"/>
              </w:rPr>
            </w:pPr>
          </w:p>
          <w:p w14:paraId="3EA5FD59" w14:textId="6399C8E4" w:rsidR="009B2502" w:rsidRPr="009B2502" w:rsidRDefault="009B2502">
            <w:pPr>
              <w:rPr>
                <w:sz w:val="20"/>
                <w:szCs w:val="20"/>
              </w:rPr>
            </w:pPr>
          </w:p>
        </w:tc>
      </w:tr>
    </w:tbl>
    <w:p w14:paraId="5C351C1D" w14:textId="77777777" w:rsidR="00B14BB5" w:rsidRDefault="00B14BB5"/>
    <w:p w14:paraId="0F796A39" w14:textId="26F29DED" w:rsidR="00422983" w:rsidRDefault="00422983">
      <w:r>
        <w:t xml:space="preserve">Zapoznałem się i rozumiem uwagi </w:t>
      </w:r>
      <w:r w:rsidR="00CD127D">
        <w:t>P</w:t>
      </w:r>
      <w:r>
        <w:t>LW dotyczące poprawienia „Plan</w:t>
      </w:r>
      <w:r w:rsidR="00D60429">
        <w:t>u bezpieczeństwa biologicznego”</w:t>
      </w:r>
      <w:r>
        <w:t>.</w:t>
      </w:r>
    </w:p>
    <w:p w14:paraId="04FD7A82" w14:textId="0B516FC6" w:rsidR="00422983" w:rsidRDefault="00422983"/>
    <w:p w14:paraId="4E39A84A" w14:textId="14C4649B" w:rsidR="00422983" w:rsidRDefault="00422983" w:rsidP="00AE35FC">
      <w:pPr>
        <w:spacing w:after="0" w:line="240" w:lineRule="auto"/>
      </w:pPr>
      <w:r>
        <w:t>Data</w:t>
      </w:r>
      <w:r w:rsidR="00142A0B">
        <w:t xml:space="preserve"> </w:t>
      </w:r>
      <w:r>
        <w:t>…………………………………………..</w:t>
      </w:r>
      <w:r>
        <w:tab/>
      </w:r>
      <w:r>
        <w:tab/>
      </w:r>
      <w:r>
        <w:tab/>
      </w:r>
      <w:r>
        <w:tab/>
        <w:t>Podpis……………………</w:t>
      </w:r>
      <w:r w:rsidR="00AE35FC">
        <w:t>………….</w:t>
      </w:r>
      <w:r>
        <w:t>……………..</w:t>
      </w:r>
    </w:p>
    <w:p w14:paraId="092BD42B" w14:textId="4B0F932C" w:rsidR="00422983" w:rsidRDefault="00422983" w:rsidP="00AE35FC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E35FC">
        <w:tab/>
        <w:t xml:space="preserve">   </w:t>
      </w:r>
      <w:r w:rsidR="00AE35FC">
        <w:tab/>
      </w:r>
      <w:r w:rsidR="00776372">
        <w:t>w</w:t>
      </w:r>
      <w:r>
        <w:t>łaściciel/posiadacz świń</w:t>
      </w:r>
    </w:p>
    <w:p w14:paraId="1BE93223" w14:textId="77777777" w:rsidR="00B14BB5" w:rsidRDefault="00B14BB5" w:rsidP="00AE35FC">
      <w:pPr>
        <w:spacing w:after="0" w:line="240" w:lineRule="auto"/>
      </w:pPr>
    </w:p>
    <w:p w14:paraId="5717ABF6" w14:textId="15B1F0AC" w:rsidR="009B2502" w:rsidRPr="000263D6" w:rsidRDefault="009B2502" w:rsidP="00764B62">
      <w:pPr>
        <w:spacing w:after="0"/>
        <w:rPr>
          <w:sz w:val="18"/>
          <w:szCs w:val="18"/>
        </w:rPr>
      </w:pPr>
      <w:r w:rsidRPr="000263D6">
        <w:rPr>
          <w:sz w:val="18"/>
          <w:szCs w:val="18"/>
        </w:rPr>
        <w:t xml:space="preserve">1- Analiza i weryfikacja „Panu bezpieczeństwa biologicznego” przeprowadzana jest min. raz do roku przez  </w:t>
      </w:r>
      <w:r w:rsidR="00CD127D" w:rsidRPr="000263D6">
        <w:rPr>
          <w:sz w:val="18"/>
          <w:szCs w:val="18"/>
        </w:rPr>
        <w:t xml:space="preserve">powiatowego </w:t>
      </w:r>
      <w:r w:rsidRPr="000263D6">
        <w:rPr>
          <w:sz w:val="18"/>
          <w:szCs w:val="18"/>
        </w:rPr>
        <w:t xml:space="preserve">lekarza weterynarii podczas kontroli w gospodarstwie. </w:t>
      </w:r>
      <w:r w:rsidR="00D60429" w:rsidRPr="000263D6">
        <w:rPr>
          <w:sz w:val="18"/>
          <w:szCs w:val="18"/>
        </w:rPr>
        <w:t xml:space="preserve">Dokument zatwierdzony już przez PLW w „okresie przejściowym” (do końca października 2021) obowiązuje.  </w:t>
      </w:r>
    </w:p>
    <w:p w14:paraId="3E6ABFEE" w14:textId="17C05ADE" w:rsidR="00422983" w:rsidRPr="000263D6" w:rsidRDefault="009B2502" w:rsidP="00764B62">
      <w:pPr>
        <w:spacing w:after="0"/>
        <w:rPr>
          <w:sz w:val="18"/>
          <w:szCs w:val="18"/>
        </w:rPr>
      </w:pPr>
      <w:r w:rsidRPr="000263D6">
        <w:rPr>
          <w:sz w:val="18"/>
          <w:szCs w:val="18"/>
        </w:rPr>
        <w:t>2 – Wypełnia właściciel / posiadacz świń.</w:t>
      </w:r>
    </w:p>
    <w:p w14:paraId="496AAAA6" w14:textId="29D1B88F" w:rsidR="00764B62" w:rsidRPr="000263D6" w:rsidRDefault="00764B62" w:rsidP="00764B62">
      <w:pPr>
        <w:spacing w:after="0"/>
        <w:rPr>
          <w:sz w:val="18"/>
          <w:szCs w:val="18"/>
        </w:rPr>
      </w:pPr>
      <w:r w:rsidRPr="000263D6">
        <w:rPr>
          <w:sz w:val="18"/>
          <w:szCs w:val="18"/>
        </w:rPr>
        <w:t xml:space="preserve">3 </w:t>
      </w:r>
      <w:r w:rsidR="003D1AC5" w:rsidRPr="000263D6">
        <w:rPr>
          <w:sz w:val="18"/>
          <w:szCs w:val="18"/>
        </w:rPr>
        <w:t>–</w:t>
      </w:r>
      <w:r w:rsidRPr="000263D6">
        <w:rPr>
          <w:sz w:val="18"/>
          <w:szCs w:val="18"/>
        </w:rPr>
        <w:t xml:space="preserve"> </w:t>
      </w:r>
      <w:r w:rsidR="003D1AC5" w:rsidRPr="000263D6">
        <w:rPr>
          <w:sz w:val="18"/>
          <w:szCs w:val="18"/>
        </w:rPr>
        <w:t>Niepotrzebne skreślić</w:t>
      </w:r>
    </w:p>
    <w:sectPr w:rsidR="00764B62" w:rsidRPr="000263D6" w:rsidSect="00F5433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09" w:right="1274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C795FD" w14:textId="77777777" w:rsidR="006A7E8C" w:rsidRDefault="006A7E8C" w:rsidP="00AE35FC">
      <w:pPr>
        <w:spacing w:after="0" w:line="240" w:lineRule="auto"/>
      </w:pPr>
      <w:r>
        <w:separator/>
      </w:r>
    </w:p>
  </w:endnote>
  <w:endnote w:type="continuationSeparator" w:id="0">
    <w:p w14:paraId="736C0706" w14:textId="77777777" w:rsidR="006A7E8C" w:rsidRDefault="006A7E8C" w:rsidP="00AE35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E13EC5" w14:textId="77777777" w:rsidR="00AE35FC" w:rsidRDefault="00AE35F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53879504"/>
      <w:docPartObj>
        <w:docPartGallery w:val="Page Numbers (Bottom of Page)"/>
        <w:docPartUnique/>
      </w:docPartObj>
    </w:sdtPr>
    <w:sdtEndPr/>
    <w:sdtContent>
      <w:p w14:paraId="6DD23E13" w14:textId="799D11B2" w:rsidR="00AE35FC" w:rsidRDefault="00AE35F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51E9">
          <w:rPr>
            <w:noProof/>
          </w:rPr>
          <w:t>2</w:t>
        </w:r>
        <w:r>
          <w:fldChar w:fldCharType="end"/>
        </w:r>
      </w:p>
    </w:sdtContent>
  </w:sdt>
  <w:p w14:paraId="094BAC2C" w14:textId="77777777" w:rsidR="00AE35FC" w:rsidRDefault="00AE35F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A88A66" w14:textId="77777777" w:rsidR="00AE35FC" w:rsidRDefault="00AE35F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227ACC" w14:textId="77777777" w:rsidR="006A7E8C" w:rsidRDefault="006A7E8C" w:rsidP="00AE35FC">
      <w:pPr>
        <w:spacing w:after="0" w:line="240" w:lineRule="auto"/>
      </w:pPr>
      <w:r>
        <w:separator/>
      </w:r>
    </w:p>
  </w:footnote>
  <w:footnote w:type="continuationSeparator" w:id="0">
    <w:p w14:paraId="1D28858B" w14:textId="77777777" w:rsidR="006A7E8C" w:rsidRDefault="006A7E8C" w:rsidP="00AE35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B375D9" w14:textId="77777777" w:rsidR="00AE35FC" w:rsidRDefault="00AE35F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7956B4" w14:textId="77777777" w:rsidR="00AE35FC" w:rsidRDefault="00AE35F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69B9E5" w14:textId="77777777" w:rsidR="00AE35FC" w:rsidRDefault="00AE35F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A0296E"/>
    <w:multiLevelType w:val="hybridMultilevel"/>
    <w:tmpl w:val="6978AE48"/>
    <w:lvl w:ilvl="0" w:tplc="B8FE589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6218"/>
    <w:rsid w:val="00014F84"/>
    <w:rsid w:val="000263D6"/>
    <w:rsid w:val="00077B03"/>
    <w:rsid w:val="000951FE"/>
    <w:rsid w:val="000B2C81"/>
    <w:rsid w:val="00142A0B"/>
    <w:rsid w:val="001A00F1"/>
    <w:rsid w:val="001B1840"/>
    <w:rsid w:val="00220C03"/>
    <w:rsid w:val="00244609"/>
    <w:rsid w:val="003D1AC5"/>
    <w:rsid w:val="003F3296"/>
    <w:rsid w:val="00422983"/>
    <w:rsid w:val="004401C0"/>
    <w:rsid w:val="005D037B"/>
    <w:rsid w:val="005D6161"/>
    <w:rsid w:val="005F2D19"/>
    <w:rsid w:val="00615D1D"/>
    <w:rsid w:val="006851E9"/>
    <w:rsid w:val="00694DFC"/>
    <w:rsid w:val="006A7E4D"/>
    <w:rsid w:val="006A7E8C"/>
    <w:rsid w:val="006C4ADB"/>
    <w:rsid w:val="006F4969"/>
    <w:rsid w:val="00764B62"/>
    <w:rsid w:val="00776372"/>
    <w:rsid w:val="0089232E"/>
    <w:rsid w:val="00897577"/>
    <w:rsid w:val="008B1D63"/>
    <w:rsid w:val="008C1B98"/>
    <w:rsid w:val="008E6218"/>
    <w:rsid w:val="00955205"/>
    <w:rsid w:val="009763C3"/>
    <w:rsid w:val="009B057B"/>
    <w:rsid w:val="009B2502"/>
    <w:rsid w:val="009D236A"/>
    <w:rsid w:val="00A75051"/>
    <w:rsid w:val="00AE35FC"/>
    <w:rsid w:val="00B14BB5"/>
    <w:rsid w:val="00BC2EEB"/>
    <w:rsid w:val="00C05882"/>
    <w:rsid w:val="00CD127D"/>
    <w:rsid w:val="00D60429"/>
    <w:rsid w:val="00D62A9B"/>
    <w:rsid w:val="00DB0AF2"/>
    <w:rsid w:val="00E16666"/>
    <w:rsid w:val="00EA0DC1"/>
    <w:rsid w:val="00EB4597"/>
    <w:rsid w:val="00EE235B"/>
    <w:rsid w:val="00F1777F"/>
    <w:rsid w:val="00F54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2B595"/>
  <w15:chartTrackingRefBased/>
  <w15:docId w15:val="{D316DFB8-D101-49F9-B8AA-7ED2AF0CC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A0D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E35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E35FC"/>
  </w:style>
  <w:style w:type="paragraph" w:styleId="Stopka">
    <w:name w:val="footer"/>
    <w:basedOn w:val="Normalny"/>
    <w:link w:val="StopkaZnak"/>
    <w:uiPriority w:val="99"/>
    <w:unhideWhenUsed/>
    <w:rsid w:val="00AE35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E35FC"/>
  </w:style>
  <w:style w:type="character" w:styleId="Odwoaniedokomentarza">
    <w:name w:val="annotation reference"/>
    <w:basedOn w:val="Domylnaczcionkaakapitu"/>
    <w:uiPriority w:val="99"/>
    <w:semiHidden/>
    <w:unhideWhenUsed/>
    <w:rsid w:val="003F329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F329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F329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F329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F329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F32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3296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F177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843</Words>
  <Characters>5058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Jażdżewski</dc:creator>
  <cp:keywords/>
  <dc:description/>
  <cp:lastModifiedBy>Marzena Kowenia</cp:lastModifiedBy>
  <cp:revision>2</cp:revision>
  <cp:lastPrinted>2021-10-11T13:52:00Z</cp:lastPrinted>
  <dcterms:created xsi:type="dcterms:W3CDTF">2021-11-17T11:01:00Z</dcterms:created>
  <dcterms:modified xsi:type="dcterms:W3CDTF">2021-11-17T11:01:00Z</dcterms:modified>
</cp:coreProperties>
</file>