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58CE20A6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377640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05/05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66E411D5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>Świadczenie usług</w:t>
      </w:r>
      <w:r w:rsidR="008F507D">
        <w:rPr>
          <w:rFonts w:asciiTheme="minorHAnsi" w:hAnsiTheme="minorHAnsi" w:cstheme="minorHAnsi"/>
          <w:b/>
          <w:i/>
          <w:sz w:val="24"/>
          <w:szCs w:val="24"/>
        </w:rPr>
        <w:t xml:space="preserve"> cateringowych</w:t>
      </w:r>
      <w:r w:rsidR="00800FC9" w:rsidRPr="00800FC9">
        <w:rPr>
          <w:rFonts w:asciiTheme="minorHAnsi" w:hAnsiTheme="minorHAnsi" w:cstheme="minorHAnsi"/>
          <w:b/>
          <w:i/>
          <w:sz w:val="24"/>
          <w:szCs w:val="24"/>
        </w:rPr>
        <w:t xml:space="preserve"> w trakcie organizowanych demonstracji ekologicznych w ramach działania „Transfer wiedzy i działalność informacyjna” – poddziałanie 1.2 „Wsparcie dla projektów demonstracyjnych i działań informacyjnych”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 xml:space="preserve"> 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B6B9A" w14:textId="77777777" w:rsidR="002F43DE" w:rsidRDefault="002F43DE" w:rsidP="00C276FF">
      <w:r>
        <w:separator/>
      </w:r>
    </w:p>
  </w:endnote>
  <w:endnote w:type="continuationSeparator" w:id="0">
    <w:p w14:paraId="42F1E323" w14:textId="77777777" w:rsidR="002F43DE" w:rsidRDefault="002F43DE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DD07" w14:textId="77777777" w:rsidR="00655FA3" w:rsidRDefault="00655F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258A7C40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6ACD" w14:textId="77777777" w:rsidR="00655FA3" w:rsidRDefault="00655F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17CA" w14:textId="77777777" w:rsidR="002F43DE" w:rsidRDefault="002F43DE" w:rsidP="00C276FF">
      <w:r>
        <w:separator/>
      </w:r>
    </w:p>
  </w:footnote>
  <w:footnote w:type="continuationSeparator" w:id="0">
    <w:p w14:paraId="4505C10F" w14:textId="77777777" w:rsidR="002F43DE" w:rsidRDefault="002F43DE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203E" w14:textId="77777777" w:rsidR="00655FA3" w:rsidRDefault="00655F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28791" w14:textId="77777777" w:rsidR="00655FA3" w:rsidRDefault="00655F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A7433" w14:textId="77777777" w:rsidR="00655FA3" w:rsidRDefault="00655F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452B8"/>
    <w:rsid w:val="000873A5"/>
    <w:rsid w:val="000B03F6"/>
    <w:rsid w:val="00132C07"/>
    <w:rsid w:val="001B1483"/>
    <w:rsid w:val="002210E5"/>
    <w:rsid w:val="002F43DE"/>
    <w:rsid w:val="003118CF"/>
    <w:rsid w:val="00360647"/>
    <w:rsid w:val="00377640"/>
    <w:rsid w:val="0039730B"/>
    <w:rsid w:val="004E454A"/>
    <w:rsid w:val="005E05BC"/>
    <w:rsid w:val="00655FA3"/>
    <w:rsid w:val="007018CD"/>
    <w:rsid w:val="00743384"/>
    <w:rsid w:val="00800FC9"/>
    <w:rsid w:val="008364AD"/>
    <w:rsid w:val="008F507D"/>
    <w:rsid w:val="00902676"/>
    <w:rsid w:val="0096178E"/>
    <w:rsid w:val="00966F8A"/>
    <w:rsid w:val="009F6F8E"/>
    <w:rsid w:val="00A161AE"/>
    <w:rsid w:val="00A812DA"/>
    <w:rsid w:val="00AC0CF4"/>
    <w:rsid w:val="00AF2398"/>
    <w:rsid w:val="00B5596C"/>
    <w:rsid w:val="00BC5228"/>
    <w:rsid w:val="00BD43CA"/>
    <w:rsid w:val="00C276FF"/>
    <w:rsid w:val="00C51294"/>
    <w:rsid w:val="00ED00F3"/>
    <w:rsid w:val="00F64D90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2</cp:revision>
  <cp:lastPrinted>2022-08-17T06:59:00Z</cp:lastPrinted>
  <dcterms:created xsi:type="dcterms:W3CDTF">2023-05-08T17:50:00Z</dcterms:created>
  <dcterms:modified xsi:type="dcterms:W3CDTF">2023-05-08T17:50:00Z</dcterms:modified>
</cp:coreProperties>
</file>